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ACB" w:rsidRPr="00A25B8F" w:rsidRDefault="007D3ACB" w:rsidP="007D3ACB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ПРОЕКТ</w:t>
      </w:r>
    </w:p>
    <w:p w:rsidR="007D3ACB" w:rsidRPr="00A25B8F" w:rsidRDefault="007D3AC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ПОЛОЖЕНИЕ</w:t>
      </w:r>
    </w:p>
    <w:p w:rsidR="007D3ACB" w:rsidRPr="00A25B8F" w:rsidRDefault="007D3ACB" w:rsidP="007D3AC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О ПОРЯДКЕ ПРЕДОСТАВЛЕНИЯ И РАСХОДОВАНИЯ СУБСИДИЙ МУНИЦИПАЛЬНЫМ ОБРАЗОВАНИЯМ КАЛУЖСКОЙ ОБЛАСТИ НА СТРОИТЕЛЬСТВО (РЕКОНСТРУКЦИЮ) АВТОМОБИЛЬНЫХ ДОРОГ В РАМКАХ РЕАЛИЗАЦИИ ПРОЕКТОВ ПО РАЗВИТИЮ ТЕРРИТОРИЙ, ПРЕДУСМАТРИВАЮЩИХ СТРОИТЕЛЬСТВО ЖИЛЬЯ, ПОДПРОГРАММЫ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КОМПЛЕКСНОЕ ОСВОЕНИЕ И РАЗВИТИЕ ТЕРРИТОРИЙ В ЦЕЛЯХ ЖИЛИЩНОГО СТРОИТЕЛЬСТВА И РАЗВИТИЯ ИНДИВИДУАЛЬНОГО ЖИЛИЩНОГО СТРОИТЕЛЬСТВА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 НАСЕЛЕНИЯ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7D3ACB" w:rsidRPr="00A25B8F" w:rsidRDefault="007D3ACB" w:rsidP="007D3AC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D3ACB" w:rsidRPr="00A25B8F" w:rsidRDefault="007D3AC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порядок, цель и условия предоставления и расходования субсидий муниципальным образованиям Калужской области из областного бюджета на строительство (реконструкцию) автомобильных дорог в рамках реализации проектов по развитию территорий, предусматривающих строительство жилья, </w:t>
      </w:r>
      <w:hyperlink r:id="rId8" w:history="1">
        <w:r w:rsidRPr="00A25B8F">
          <w:rPr>
            <w:rFonts w:ascii="Times New Roman" w:hAnsi="Times New Roman" w:cs="Times New Roman"/>
            <w:sz w:val="26"/>
            <w:szCs w:val="26"/>
          </w:rPr>
          <w:t>подпрограммы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Комплексное освоение и развитие территорий в целях жилищного строительства и развития индивидуального жилищного строительства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населения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(далее - субсидии), утвержденной постановлением Правительства Калужской области от 31.12.2013 </w:t>
      </w:r>
      <w:r w:rsidR="00385BC0" w:rsidRPr="00A25B8F">
        <w:rPr>
          <w:rFonts w:ascii="Times New Roman" w:hAnsi="Times New Roman" w:cs="Times New Roman"/>
          <w:sz w:val="26"/>
          <w:szCs w:val="26"/>
        </w:rPr>
        <w:t>№</w:t>
      </w:r>
      <w:r w:rsidRPr="00A25B8F">
        <w:rPr>
          <w:rFonts w:ascii="Times New Roman" w:hAnsi="Times New Roman" w:cs="Times New Roman"/>
          <w:sz w:val="26"/>
          <w:szCs w:val="26"/>
        </w:rPr>
        <w:t xml:space="preserve"> 772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 xml:space="preserve">Об утверждении государственной программы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 населения Калужской области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(далее - государственная программа), а также критерии отбора муниципальных образований Калужской области для предоставления субсидии.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17"/>
      <w:bookmarkEnd w:id="0"/>
      <w:r w:rsidRPr="00A25B8F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по строительству (реконструкции) автомобильных дорог в рамках реализации проектов по развитию территорий, предусматривающих строительство жилья, в том числе объектов капитального строительства.</w:t>
      </w:r>
    </w:p>
    <w:p w:rsidR="003658CC" w:rsidRPr="00A25B8F" w:rsidRDefault="007D3ACB" w:rsidP="003658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3. </w:t>
      </w:r>
      <w:bookmarkStart w:id="1" w:name="P19"/>
      <w:bookmarkEnd w:id="1"/>
      <w:proofErr w:type="gramStart"/>
      <w:r w:rsidR="003658CC" w:rsidRPr="00A25B8F">
        <w:rPr>
          <w:rFonts w:ascii="Times New Roman" w:hAnsi="Times New Roman" w:cs="Times New Roman"/>
          <w:sz w:val="26"/>
          <w:szCs w:val="26"/>
        </w:rPr>
        <w:t xml:space="preserve">В рамках настоящего Положения понятие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="003658CC" w:rsidRPr="00A25B8F">
        <w:rPr>
          <w:rFonts w:ascii="Times New Roman" w:hAnsi="Times New Roman" w:cs="Times New Roman"/>
          <w:sz w:val="26"/>
          <w:szCs w:val="26"/>
        </w:rPr>
        <w:t>проект по развитию территорий, расположенных в границах населенных пунктов, предусматривающий строительство жилья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="003658CC" w:rsidRPr="00A25B8F">
        <w:rPr>
          <w:rFonts w:ascii="Times New Roman" w:hAnsi="Times New Roman" w:cs="Times New Roman"/>
          <w:sz w:val="26"/>
          <w:szCs w:val="26"/>
        </w:rPr>
        <w:t xml:space="preserve"> используется в значении, определенном абзацем вторым пункта 1 приложения </w:t>
      </w:r>
      <w:r w:rsidR="00385BC0" w:rsidRPr="00A25B8F">
        <w:rPr>
          <w:rFonts w:ascii="Times New Roman" w:hAnsi="Times New Roman" w:cs="Times New Roman"/>
          <w:sz w:val="26"/>
          <w:szCs w:val="26"/>
        </w:rPr>
        <w:t>№</w:t>
      </w:r>
      <w:r w:rsidR="003658CC" w:rsidRPr="00A25B8F">
        <w:rPr>
          <w:rFonts w:ascii="Times New Roman" w:hAnsi="Times New Roman" w:cs="Times New Roman"/>
          <w:sz w:val="26"/>
          <w:szCs w:val="26"/>
        </w:rPr>
        <w:t xml:space="preserve"> 6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="003658CC" w:rsidRPr="00A25B8F">
        <w:rPr>
          <w:rFonts w:ascii="Times New Roman" w:hAnsi="Times New Roman" w:cs="Times New Roman"/>
          <w:sz w:val="26"/>
          <w:szCs w:val="26"/>
        </w:rPr>
        <w:t>Правила предоставления и распределения субсидий из федерального бюджета бюджетам субъектов Российской Федерации на развитие жилищного строительства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="003658CC" w:rsidRPr="00A25B8F">
        <w:rPr>
          <w:rFonts w:ascii="Times New Roman" w:hAnsi="Times New Roman" w:cs="Times New Roman"/>
          <w:sz w:val="26"/>
          <w:szCs w:val="26"/>
        </w:rPr>
        <w:t xml:space="preserve"> к государственной программе Российской Федерации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="003658CC"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="003658CC" w:rsidRPr="00A25B8F">
        <w:rPr>
          <w:rFonts w:ascii="Times New Roman" w:hAnsi="Times New Roman" w:cs="Times New Roman"/>
          <w:sz w:val="26"/>
          <w:szCs w:val="26"/>
        </w:rPr>
        <w:t>, утвержденной</w:t>
      </w:r>
      <w:proofErr w:type="gramEnd"/>
      <w:r w:rsidR="003658CC" w:rsidRPr="00A25B8F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30.12.2017 </w:t>
      </w:r>
      <w:r w:rsidR="00385BC0" w:rsidRPr="00A25B8F">
        <w:rPr>
          <w:rFonts w:ascii="Times New Roman" w:hAnsi="Times New Roman" w:cs="Times New Roman"/>
          <w:sz w:val="26"/>
          <w:szCs w:val="26"/>
        </w:rPr>
        <w:t>№</w:t>
      </w:r>
      <w:r w:rsidR="003658CC" w:rsidRPr="00A25B8F">
        <w:rPr>
          <w:rFonts w:ascii="Times New Roman" w:hAnsi="Times New Roman" w:cs="Times New Roman"/>
          <w:sz w:val="26"/>
          <w:szCs w:val="26"/>
        </w:rPr>
        <w:t xml:space="preserve"> 1710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="003658CC" w:rsidRPr="00A25B8F">
        <w:rPr>
          <w:rFonts w:ascii="Times New Roman" w:hAnsi="Times New Roman" w:cs="Times New Roman"/>
          <w:sz w:val="26"/>
          <w:szCs w:val="26"/>
        </w:rPr>
        <w:t xml:space="preserve">Об утверждении государственной программы Российской Федерации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="003658CC" w:rsidRPr="00A25B8F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услугами граждан Российской Федерации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="003658CC" w:rsidRPr="00A25B8F">
        <w:rPr>
          <w:rFonts w:ascii="Times New Roman" w:hAnsi="Times New Roman" w:cs="Times New Roman"/>
          <w:sz w:val="26"/>
          <w:szCs w:val="26"/>
        </w:rPr>
        <w:t xml:space="preserve"> (далее - государственная программа Российской Федерации).</w:t>
      </w:r>
    </w:p>
    <w:p w:rsidR="00976CAA" w:rsidRPr="00A25B8F" w:rsidRDefault="007D3ACB" w:rsidP="006813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4.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Получателями субсидий могут выступать муниципальные образования Калужской области, реализующие мероприятия по строительству (реконструкции) автомобильных дорог в рамках реализации проектов по развитию территорий, расположенных в границах населенных пунктов, предусматривающих строительство жилья, включенных в государственную </w:t>
      </w:r>
      <w:hyperlink r:id="rId9" w:history="1">
        <w:r w:rsidRPr="00A25B8F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, а также в порядке, установленном приказом министерства строительства и жилищно-коммунального хозяйства Калужской области (далее - министерство), включенных в заявку Калужской области для участия </w:t>
      </w:r>
      <w:r w:rsidR="00976CAA" w:rsidRPr="00A25B8F">
        <w:rPr>
          <w:rFonts w:ascii="Times New Roman" w:hAnsi="Times New Roman" w:cs="Times New Roman"/>
          <w:sz w:val="26"/>
          <w:szCs w:val="26"/>
        </w:rPr>
        <w:t xml:space="preserve">в приоритетном проекте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="00976CAA" w:rsidRPr="00A25B8F">
        <w:rPr>
          <w:rFonts w:ascii="Times New Roman" w:hAnsi="Times New Roman" w:cs="Times New Roman"/>
          <w:sz w:val="26"/>
          <w:szCs w:val="26"/>
        </w:rPr>
        <w:t>Ипотека</w:t>
      </w:r>
      <w:proofErr w:type="gramEnd"/>
      <w:r w:rsidR="00976CAA" w:rsidRPr="00A25B8F">
        <w:rPr>
          <w:rFonts w:ascii="Times New Roman" w:hAnsi="Times New Roman" w:cs="Times New Roman"/>
          <w:sz w:val="26"/>
          <w:szCs w:val="26"/>
        </w:rPr>
        <w:t xml:space="preserve"> и арендное жилье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="00976CAA"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 (далее соответственно - муниципальные образования, проекты).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0"/>
      <w:bookmarkEnd w:id="2"/>
      <w:r w:rsidRPr="00A25B8F">
        <w:rPr>
          <w:rFonts w:ascii="Times New Roman" w:hAnsi="Times New Roman" w:cs="Times New Roman"/>
          <w:sz w:val="26"/>
          <w:szCs w:val="26"/>
        </w:rPr>
        <w:t>5. Условиями предоставления субсидий муниципальным образованиям является наличие: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5.1. Заявки муниципального образования на предоставление субсидии </w:t>
      </w:r>
      <w:r w:rsidR="00240B0B" w:rsidRPr="00A25B8F">
        <w:rPr>
          <w:rFonts w:ascii="Times New Roman" w:hAnsi="Times New Roman" w:cs="Times New Roman"/>
          <w:sz w:val="26"/>
          <w:szCs w:val="26"/>
        </w:rPr>
        <w:t xml:space="preserve">на строительство (реконструкцию) автомобильных дорог </w:t>
      </w:r>
      <w:r w:rsidRPr="00A25B8F">
        <w:rPr>
          <w:rFonts w:ascii="Times New Roman" w:hAnsi="Times New Roman" w:cs="Times New Roman"/>
          <w:sz w:val="26"/>
          <w:szCs w:val="26"/>
        </w:rPr>
        <w:t>по форме, разработанной министерством.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2"/>
      <w:bookmarkEnd w:id="3"/>
      <w:r w:rsidRPr="00A25B8F">
        <w:rPr>
          <w:rFonts w:ascii="Times New Roman" w:hAnsi="Times New Roman" w:cs="Times New Roman"/>
          <w:sz w:val="26"/>
          <w:szCs w:val="26"/>
        </w:rPr>
        <w:t>5.2. Нормативного правового акта органа местного самоуправления, устанавливающего расходное обязательство муниципального образования, на исполнение которого предоставляется субсидия</w:t>
      </w:r>
      <w:r w:rsidR="00EB501B" w:rsidRPr="00A25B8F">
        <w:rPr>
          <w:rFonts w:ascii="Times New Roman" w:hAnsi="Times New Roman" w:cs="Times New Roman"/>
          <w:sz w:val="26"/>
          <w:szCs w:val="26"/>
        </w:rPr>
        <w:t xml:space="preserve"> на строительств</w:t>
      </w:r>
      <w:r w:rsidR="00240B0B" w:rsidRPr="00A25B8F">
        <w:rPr>
          <w:rFonts w:ascii="Times New Roman" w:hAnsi="Times New Roman" w:cs="Times New Roman"/>
          <w:sz w:val="26"/>
          <w:szCs w:val="26"/>
        </w:rPr>
        <w:t>о</w:t>
      </w:r>
      <w:r w:rsidR="00EB501B" w:rsidRPr="00A25B8F">
        <w:rPr>
          <w:rFonts w:ascii="Times New Roman" w:hAnsi="Times New Roman" w:cs="Times New Roman"/>
          <w:sz w:val="26"/>
          <w:szCs w:val="26"/>
        </w:rPr>
        <w:t xml:space="preserve"> (реконструкцию) автомобильных дорог</w:t>
      </w:r>
      <w:r w:rsidRPr="00A25B8F">
        <w:rPr>
          <w:rFonts w:ascii="Times New Roman" w:hAnsi="Times New Roman" w:cs="Times New Roman"/>
          <w:sz w:val="26"/>
          <w:szCs w:val="26"/>
        </w:rPr>
        <w:t xml:space="preserve">. При этом уровень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муниципального образования не может быть установлен ниже 1 процента.</w:t>
      </w:r>
    </w:p>
    <w:p w:rsidR="00976CAA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5.3. Нормативного правового акта органа местного самоуправления, которым утверждена муниципальная программа, предусматривающая мероприятия по строительству (реконструкции) автомобильных дор</w:t>
      </w:r>
      <w:r w:rsidR="00EB501B" w:rsidRPr="00A25B8F">
        <w:rPr>
          <w:rFonts w:ascii="Times New Roman" w:hAnsi="Times New Roman" w:cs="Times New Roman"/>
          <w:sz w:val="26"/>
          <w:szCs w:val="26"/>
        </w:rPr>
        <w:t>ог в рамках реализации проектов по развитию территории, расположенных в границах населенных пунктов, предусматривающих строительство жилья.</w:t>
      </w:r>
    </w:p>
    <w:p w:rsidR="00976CAA" w:rsidRPr="00A25B8F" w:rsidRDefault="00976CAA" w:rsidP="00976CA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5.4. Проекта по развитию территорий, расположенных в границах населенных пунктов, предусматривающего строительство жилья, включенного в государственную программу, реализуемого в рамках приоритетного проекта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Ипотека и арендное жилье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24"/>
      <w:bookmarkEnd w:id="4"/>
      <w:r w:rsidRPr="00A25B8F">
        <w:rPr>
          <w:rFonts w:ascii="Times New Roman" w:hAnsi="Times New Roman" w:cs="Times New Roman"/>
          <w:sz w:val="26"/>
          <w:szCs w:val="26"/>
        </w:rPr>
        <w:t>6. Органы местного самоуправления муниципальных образований для получения субсидии направляют в министерство следующие документы: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6.1. Заявка муниципального образования на предоставление субсидии по форме, разработанной министерством.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6.2. Выписка из решения о местном бюджете, подтверждающая направление бюджетных ассигнований на строительство (реконструкцию) автомобильных дорог в рамках реализации проектов в размере, установленном </w:t>
      </w:r>
      <w:hyperlink w:anchor="P22" w:history="1">
        <w:r w:rsidRPr="00A25B8F">
          <w:rPr>
            <w:rFonts w:ascii="Times New Roman" w:hAnsi="Times New Roman" w:cs="Times New Roman"/>
            <w:sz w:val="26"/>
            <w:szCs w:val="26"/>
          </w:rPr>
          <w:t>подпунктом 5.2 пункта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6.3. Копия нормативного правового акта органа местного самоуправления, которым утверждена муниципальная программа, предусматривающая мероприятия по строительству (реконструкции) автомобильных дорог в рамках реализации проектов, заверенная в установленном порядке.</w:t>
      </w:r>
    </w:p>
    <w:p w:rsidR="009851E1" w:rsidRPr="00A25B8F" w:rsidRDefault="009851E1" w:rsidP="009851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6.4. Проект по развитию территорий, расположенных в границах населенных пунктов, предусматривающий строительство жилья, включенный в государственную программу, реализуемый в рамках приоритетного проекта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Ипотека и арендное жилье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7. Министерство в течение десяти дней со дня поступления документов, предусмотренных </w:t>
      </w:r>
      <w:hyperlink w:anchor="P24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 проверку указанных документов и принимает решение: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7.1. О предоставлении субсидии - в случае соответствия муниципальных образований критериям, установленным </w:t>
      </w:r>
      <w:hyperlink w:anchor="P19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соблюдения ими условий предоставления субсидий, установленных </w:t>
      </w:r>
      <w:hyperlink w:anchor="P20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представления в полном объеме документов, предусмотренных </w:t>
      </w:r>
      <w:hyperlink w:anchor="P24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7.2. Об отказе в предоставлении субсидии - в случае несоответствия муниципального образования критериям, установленным </w:t>
      </w:r>
      <w:hyperlink w:anchor="P19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несоблюдения муниципальным образованием условий предоставления субсидий, предусмотренных </w:t>
      </w:r>
      <w:hyperlink w:anchor="P20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непредставления в полном объеме документов, предусмотренных </w:t>
      </w:r>
      <w:hyperlink w:anchor="P24" w:history="1">
        <w:r w:rsidRPr="00A25B8F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8. Решение министерства о предоставлении субсидии (об отказе в предоставлении субсидии) оформляется приказом министерства.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9. В случае принятия решения об отказе в предоставлении субсидии министерство в течение пяти рабочих дней со дня принятия указанного решения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10.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11. Методика расчета сре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я предоставления субсидии </w:t>
      </w:r>
      <w:r w:rsidR="00EB501B" w:rsidRPr="00A25B8F">
        <w:rPr>
          <w:rFonts w:ascii="Times New Roman" w:hAnsi="Times New Roman" w:cs="Times New Roman"/>
          <w:sz w:val="26"/>
          <w:szCs w:val="26"/>
        </w:rPr>
        <w:t xml:space="preserve">на строительство (реконструкцию) автомобильных дорог </w:t>
      </w:r>
      <w:r w:rsidRPr="00A25B8F">
        <w:rPr>
          <w:rFonts w:ascii="Times New Roman" w:hAnsi="Times New Roman" w:cs="Times New Roman"/>
          <w:sz w:val="26"/>
          <w:szCs w:val="26"/>
        </w:rPr>
        <w:t>конкретному муниципальному образованию определяется по формуле:</w:t>
      </w:r>
    </w:p>
    <w:p w:rsidR="007D3ACB" w:rsidRPr="00A25B8F" w:rsidRDefault="007D3A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3ACB" w:rsidRPr="00A25B8F" w:rsidRDefault="009123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28"/>
          <w:sz w:val="26"/>
          <w:szCs w:val="26"/>
        </w:rPr>
        <w:pict>
          <v:shape id="_x0000_i1025" style="width:102pt;height:36.75pt" coordsize="" o:spt="100" adj="0,,0" path="" filled="f" stroked="f">
            <v:stroke joinstyle="miter"/>
            <v:imagedata r:id="rId10" o:title="base_23589_106512_1"/>
            <v:formulas/>
            <v:path o:connecttype="segments"/>
          </v:shape>
        </w:pict>
      </w:r>
    </w:p>
    <w:p w:rsidR="007D3ACB" w:rsidRPr="00A25B8F" w:rsidRDefault="007D3AC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D3ACB" w:rsidRPr="00A25B8F" w:rsidRDefault="007D3AC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- объем субсидии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муниципальному образованию;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C - объем бюджетных ассигнований, предусмотренных в областном бюджете на текущий финансовый год дл</w:t>
      </w:r>
      <w:r w:rsidR="00EB501B" w:rsidRPr="00A25B8F">
        <w:rPr>
          <w:rFonts w:ascii="Times New Roman" w:hAnsi="Times New Roman" w:cs="Times New Roman"/>
          <w:sz w:val="26"/>
          <w:szCs w:val="26"/>
        </w:rPr>
        <w:t>я предоставления субсидии на строительство (реконструкцию) автомобильных дорог;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заявленная потребность i-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образования;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SUM[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A25B8F">
        <w:rPr>
          <w:rFonts w:ascii="Times New Roman" w:hAnsi="Times New Roman" w:cs="Times New Roman"/>
          <w:sz w:val="26"/>
          <w:szCs w:val="26"/>
        </w:rPr>
        <w:t>] - сумма заявленной потребности всех муниципальных образований, подавших за</w:t>
      </w:r>
      <w:r w:rsidR="00EB501B" w:rsidRPr="00A25B8F">
        <w:rPr>
          <w:rFonts w:ascii="Times New Roman" w:hAnsi="Times New Roman" w:cs="Times New Roman"/>
          <w:sz w:val="26"/>
          <w:szCs w:val="26"/>
        </w:rPr>
        <w:t>явку на предоставление субсидии на строительство (реконструкцию) автомобильных дорог;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12. Субсидии предоставляются в пределах бюджетных ассигнований, предусмотренных на цель, указанную в </w:t>
      </w:r>
      <w:hyperlink w:anchor="P17" w:history="1">
        <w:r w:rsidRPr="00A25B8F">
          <w:rPr>
            <w:rFonts w:ascii="Times New Roman" w:hAnsi="Times New Roman" w:cs="Times New Roman"/>
            <w:sz w:val="26"/>
            <w:szCs w:val="26"/>
          </w:rPr>
          <w:t>пункте 2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hyperlink r:id="rId11" w:history="1">
        <w:r w:rsidRPr="00A25B8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</w:t>
      </w:r>
      <w:r w:rsidR="00BC77AE" w:rsidRPr="00A25B8F">
        <w:rPr>
          <w:rFonts w:ascii="Times New Roman" w:hAnsi="Times New Roman" w:cs="Times New Roman"/>
          <w:sz w:val="26"/>
          <w:szCs w:val="26"/>
        </w:rPr>
        <w:t>«</w:t>
      </w:r>
      <w:r w:rsidRPr="00A25B8F">
        <w:rPr>
          <w:rFonts w:ascii="Times New Roman" w:hAnsi="Times New Roman" w:cs="Times New Roman"/>
          <w:sz w:val="26"/>
          <w:szCs w:val="26"/>
        </w:rPr>
        <w:t>Об областном бюджете на 201</w:t>
      </w:r>
      <w:r w:rsidR="00567FDF" w:rsidRPr="00A25B8F">
        <w:rPr>
          <w:rFonts w:ascii="Times New Roman" w:hAnsi="Times New Roman" w:cs="Times New Roman"/>
          <w:sz w:val="26"/>
          <w:szCs w:val="26"/>
        </w:rPr>
        <w:t>9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567FDF" w:rsidRPr="00A25B8F">
        <w:rPr>
          <w:rFonts w:ascii="Times New Roman" w:hAnsi="Times New Roman" w:cs="Times New Roman"/>
          <w:sz w:val="26"/>
          <w:szCs w:val="26"/>
        </w:rPr>
        <w:t>20</w:t>
      </w:r>
      <w:r w:rsidRPr="00A25B8F">
        <w:rPr>
          <w:rFonts w:ascii="Times New Roman" w:hAnsi="Times New Roman" w:cs="Times New Roman"/>
          <w:sz w:val="26"/>
          <w:szCs w:val="26"/>
        </w:rPr>
        <w:t xml:space="preserve"> и 202</w:t>
      </w:r>
      <w:r w:rsidR="00567FDF" w:rsidRPr="00A25B8F">
        <w:rPr>
          <w:rFonts w:ascii="Times New Roman" w:hAnsi="Times New Roman" w:cs="Times New Roman"/>
          <w:sz w:val="26"/>
          <w:szCs w:val="26"/>
        </w:rPr>
        <w:t>1</w:t>
      </w:r>
      <w:r w:rsidRPr="00A25B8F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BC77AE" w:rsidRPr="00A25B8F">
        <w:rPr>
          <w:rFonts w:ascii="Times New Roman" w:hAnsi="Times New Roman" w:cs="Times New Roman"/>
          <w:sz w:val="26"/>
          <w:szCs w:val="26"/>
        </w:rPr>
        <w:t>»</w:t>
      </w:r>
      <w:r w:rsidRPr="00A25B8F">
        <w:rPr>
          <w:rFonts w:ascii="Times New Roman" w:hAnsi="Times New Roman" w:cs="Times New Roman"/>
          <w:sz w:val="26"/>
          <w:szCs w:val="26"/>
        </w:rPr>
        <w:t xml:space="preserve"> по коду бюджетной классификации 105 0409 051 </w:t>
      </w:r>
      <w:r w:rsidR="0083798F" w:rsidRPr="00A25B8F">
        <w:rPr>
          <w:rFonts w:ascii="Times New Roman" w:hAnsi="Times New Roman" w:cs="Times New Roman"/>
          <w:sz w:val="26"/>
          <w:szCs w:val="26"/>
          <w:lang w:val="en-US"/>
        </w:rPr>
        <w:t>F</w:t>
      </w:r>
      <w:r w:rsidR="0083798F" w:rsidRPr="00A25B8F">
        <w:rPr>
          <w:rFonts w:ascii="Times New Roman" w:hAnsi="Times New Roman" w:cs="Times New Roman"/>
          <w:sz w:val="26"/>
          <w:szCs w:val="26"/>
        </w:rPr>
        <w:t>1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="0083798F" w:rsidRPr="00A25B8F">
        <w:rPr>
          <w:rFonts w:ascii="Times New Roman" w:hAnsi="Times New Roman" w:cs="Times New Roman"/>
          <w:sz w:val="26"/>
          <w:szCs w:val="26"/>
        </w:rPr>
        <w:t>5</w:t>
      </w:r>
      <w:r w:rsidRPr="00A25B8F">
        <w:rPr>
          <w:rFonts w:ascii="Times New Roman" w:hAnsi="Times New Roman" w:cs="Times New Roman"/>
          <w:sz w:val="26"/>
          <w:szCs w:val="26"/>
        </w:rPr>
        <w:t>0210 52</w:t>
      </w:r>
      <w:r w:rsidR="0083798F" w:rsidRPr="00A25B8F">
        <w:rPr>
          <w:rFonts w:ascii="Times New Roman" w:hAnsi="Times New Roman" w:cs="Times New Roman"/>
          <w:sz w:val="26"/>
          <w:szCs w:val="26"/>
        </w:rPr>
        <w:t>2</w:t>
      </w:r>
      <w:r w:rsidRPr="00A25B8F">
        <w:rPr>
          <w:rFonts w:ascii="Times New Roman" w:hAnsi="Times New Roman" w:cs="Times New Roman"/>
          <w:sz w:val="26"/>
          <w:szCs w:val="26"/>
        </w:rPr>
        <w:t>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13. Распределение субсидий между муниципальными образованиями утверждается постановлением Правительства Калужской области.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14. Предоставление субсидий муниципальным образованиям осуществляется министерством на основании соглашений о предоставлении субсидии, заключенных между министерством и муниципальными образованиями по форме, разработанной министерством.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15. Не использованный на 1 января текущего финансового года остаток субсидии, предоставленной в истекшем финансовом году, подлежит возврату в областной бюджет в порядке, установленном законодательством Российской Федерации.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16. Отчет о целевом использовании субсидий представляется муниципальными образованиями в министерство по форме и в сроки, установленные соглашением о предоставлении субсидии.</w:t>
      </w:r>
    </w:p>
    <w:p w:rsidR="007D3ACB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17. Субсидия в случае ее нецелевого использования и (или) нарушения муниципальными образованиями условий ее предоставления подлежит взысканию в доход областного бюджета в соответствии с бюджетным законодательством Российской Федерации.</w:t>
      </w:r>
    </w:p>
    <w:p w:rsidR="009444FC" w:rsidRPr="00A25B8F" w:rsidRDefault="007D3A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18. Министерство обеспечивает соблюдение муниципальными образованиями условий, цели и порядка, установленных при предоставлении субсидии.</w:t>
      </w:r>
      <w:bookmarkStart w:id="5" w:name="_GoBack"/>
      <w:bookmarkEnd w:id="5"/>
    </w:p>
    <w:sectPr w:rsidR="009444FC" w:rsidRPr="00A25B8F" w:rsidSect="008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E7" w:rsidRDefault="000A34E7" w:rsidP="009444FC">
      <w:pPr>
        <w:spacing w:after="0" w:line="240" w:lineRule="auto"/>
      </w:pPr>
      <w:r>
        <w:separator/>
      </w:r>
    </w:p>
  </w:endnote>
  <w:end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E7" w:rsidRDefault="000A34E7" w:rsidP="009444FC">
      <w:pPr>
        <w:spacing w:after="0" w:line="240" w:lineRule="auto"/>
      </w:pPr>
      <w:r>
        <w:separator/>
      </w:r>
    </w:p>
  </w:footnote>
  <w:foot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B"/>
    <w:rsid w:val="00076214"/>
    <w:rsid w:val="000A34E7"/>
    <w:rsid w:val="00121039"/>
    <w:rsid w:val="001C2278"/>
    <w:rsid w:val="001C4DB4"/>
    <w:rsid w:val="00240B0B"/>
    <w:rsid w:val="002C3515"/>
    <w:rsid w:val="002C7181"/>
    <w:rsid w:val="003335EB"/>
    <w:rsid w:val="003658CC"/>
    <w:rsid w:val="00377B70"/>
    <w:rsid w:val="00385BC0"/>
    <w:rsid w:val="003F644F"/>
    <w:rsid w:val="004B70C5"/>
    <w:rsid w:val="004B75D9"/>
    <w:rsid w:val="00500932"/>
    <w:rsid w:val="00505A66"/>
    <w:rsid w:val="005229F8"/>
    <w:rsid w:val="00567FDF"/>
    <w:rsid w:val="00681309"/>
    <w:rsid w:val="006F292F"/>
    <w:rsid w:val="007D3ACB"/>
    <w:rsid w:val="007F505A"/>
    <w:rsid w:val="0083798F"/>
    <w:rsid w:val="0084570B"/>
    <w:rsid w:val="008A052F"/>
    <w:rsid w:val="009123DA"/>
    <w:rsid w:val="009444FC"/>
    <w:rsid w:val="00976CAA"/>
    <w:rsid w:val="00983C27"/>
    <w:rsid w:val="009851E1"/>
    <w:rsid w:val="009D0E04"/>
    <w:rsid w:val="00A25B8F"/>
    <w:rsid w:val="00AB103E"/>
    <w:rsid w:val="00B1162F"/>
    <w:rsid w:val="00B17074"/>
    <w:rsid w:val="00BC77AE"/>
    <w:rsid w:val="00BE7624"/>
    <w:rsid w:val="00BF0C44"/>
    <w:rsid w:val="00C223DF"/>
    <w:rsid w:val="00CC2ECC"/>
    <w:rsid w:val="00CD63EF"/>
    <w:rsid w:val="00D1667A"/>
    <w:rsid w:val="00DA6A59"/>
    <w:rsid w:val="00EA7106"/>
    <w:rsid w:val="00EB501B"/>
    <w:rsid w:val="00F06A0E"/>
    <w:rsid w:val="00F470C5"/>
    <w:rsid w:val="00F52F3F"/>
    <w:rsid w:val="00F606DC"/>
    <w:rsid w:val="00F7160D"/>
    <w:rsid w:val="00F77215"/>
    <w:rsid w:val="00F90A25"/>
    <w:rsid w:val="00FA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6AB30918B4DCDCEAA2D246E7D8721D1988EB9ACF8E0D175AE94364896A50AC925480D1E43032F40FEE7463eBK9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96AB30918B4DCDCEAA2D246E7D8721D1988EB9ACF8E0F1254EA4364896A50AC92e5K4I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6AB30918B4DCDCEAA2D246E7D8721D1988EB9ACF8E0D175AE94364896A50AC925480D1E43032F408E77665eBK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41B1A-BA46-410F-8E6C-77A4E601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1453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L.V.</dc:creator>
  <cp:lastModifiedBy>belova LA.</cp:lastModifiedBy>
  <cp:revision>39</cp:revision>
  <dcterms:created xsi:type="dcterms:W3CDTF">2017-10-26T08:10:00Z</dcterms:created>
  <dcterms:modified xsi:type="dcterms:W3CDTF">2018-11-07T05:45:00Z</dcterms:modified>
</cp:coreProperties>
</file>